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ABC8" w14:textId="77777777" w:rsidR="008C73C5" w:rsidRPr="008C73C5" w:rsidRDefault="00AC6E68" w:rsidP="008C73C5">
      <w:pPr>
        <w:shd w:val="pct12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8C73C5" w:rsidRPr="00AC6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  OFERTOWY</w:t>
      </w:r>
      <w:r w:rsidR="008C73C5" w:rsidRPr="008C7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5DA01AE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(na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późń</w:t>
      </w:r>
      <w:proofErr w:type="spellEnd"/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 zm.) o wartości nieprzekraczającej kwoty 130 000 złotych netto)</w:t>
      </w:r>
    </w:p>
    <w:p w14:paraId="577F4AE0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6B867AD" w14:textId="77777777" w:rsidR="00EB5935" w:rsidRDefault="00EB593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96844F9" w14:textId="17418F20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znak sprawy: </w:t>
      </w:r>
      <w:r w:rsidR="008A679E">
        <w:rPr>
          <w:rFonts w:ascii="Times New Roman" w:eastAsia="Times New Roman" w:hAnsi="Times New Roman" w:cs="Times New Roman"/>
          <w:b/>
          <w:i/>
          <w:szCs w:val="24"/>
          <w:lang w:eastAsia="pl-PL"/>
        </w:rPr>
        <w:t>ATKB/</w:t>
      </w:r>
      <w:r w:rsidR="00EB5935">
        <w:rPr>
          <w:rFonts w:ascii="Times New Roman" w:eastAsia="Times New Roman" w:hAnsi="Times New Roman" w:cs="Times New Roman"/>
          <w:b/>
          <w:i/>
          <w:szCs w:val="24"/>
          <w:lang w:eastAsia="pl-PL"/>
        </w:rPr>
        <w:t>202</w:t>
      </w:r>
      <w:r w:rsidR="001967D4">
        <w:rPr>
          <w:rFonts w:ascii="Times New Roman" w:eastAsia="Times New Roman" w:hAnsi="Times New Roman" w:cs="Times New Roman"/>
          <w:b/>
          <w:i/>
          <w:szCs w:val="24"/>
          <w:lang w:eastAsia="pl-PL"/>
        </w:rPr>
        <w:t>4</w:t>
      </w:r>
      <w:r w:rsidR="00A92800">
        <w:rPr>
          <w:rFonts w:ascii="Times New Roman" w:eastAsia="Times New Roman" w:hAnsi="Times New Roman" w:cs="Times New Roman"/>
          <w:b/>
          <w:i/>
          <w:szCs w:val="24"/>
          <w:lang w:eastAsia="pl-PL"/>
        </w:rPr>
        <w:t>/EL</w:t>
      </w:r>
      <w:r w:rsidR="00EB5935">
        <w:rPr>
          <w:rFonts w:ascii="Times New Roman" w:eastAsia="Times New Roman" w:hAnsi="Times New Roman" w:cs="Times New Roman"/>
          <w:b/>
          <w:i/>
          <w:szCs w:val="24"/>
          <w:lang w:eastAsia="pl-PL"/>
        </w:rPr>
        <w:t>/</w:t>
      </w:r>
      <w:r w:rsidR="007E2E11">
        <w:rPr>
          <w:rFonts w:ascii="Times New Roman" w:eastAsia="Times New Roman" w:hAnsi="Times New Roman" w:cs="Times New Roman"/>
          <w:b/>
          <w:i/>
          <w:szCs w:val="24"/>
          <w:lang w:eastAsia="pl-PL"/>
        </w:rPr>
        <w:t>7400</w:t>
      </w:r>
    </w:p>
    <w:p w14:paraId="402AD6E1" w14:textId="77777777" w:rsidR="008C73C5" w:rsidRDefault="008C73C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Wykonawcy:</w:t>
      </w:r>
    </w:p>
    <w:p w14:paraId="61858FCB" w14:textId="77777777" w:rsidR="00EB5935" w:rsidRPr="008C73C5" w:rsidRDefault="00EB593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sz w:val="24"/>
          <w:szCs w:val="24"/>
          <w:lang w:eastAsia="pl-PL"/>
        </w:rPr>
      </w:pPr>
    </w:p>
    <w:p w14:paraId="4682481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0F143F60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16CFEF03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Nr konta bankowego: ………………………………………………………………………………………………..</w:t>
      </w:r>
    </w:p>
    <w:p w14:paraId="42111537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2467B1A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Reklamacje przyjmuje: ………………………………………………………………………………………………</w:t>
      </w:r>
    </w:p>
    <w:p w14:paraId="39162E60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ul. ………………...………,     ………………...………</w:t>
      </w:r>
    </w:p>
    <w:p w14:paraId="22FDFE4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w godzinach: …………………. od poniedziałku  do piątku</w:t>
      </w:r>
    </w:p>
    <w:p w14:paraId="050FD43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 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4B4DECB8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77F3067" w14:textId="475B65C2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na </w:t>
      </w:r>
      <w:r w:rsidR="008A679E">
        <w:rPr>
          <w:rFonts w:ascii="Times New Roman" w:eastAsia="Times New Roman" w:hAnsi="Times New Roman" w:cs="Times New Roman"/>
          <w:lang w:eastAsia="pl-PL"/>
        </w:rPr>
        <w:t xml:space="preserve">wykonywanie usług </w:t>
      </w:r>
      <w:r w:rsidRPr="008C73C5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8C73C5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8C73C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8A67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ATKB/202</w:t>
      </w:r>
      <w:r w:rsidR="001967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</w:t>
      </w:r>
      <w:r w:rsidR="00A928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/EL</w:t>
      </w:r>
      <w:r w:rsidR="008A67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</w:t>
      </w:r>
      <w:r w:rsidR="007E2E1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7400</w:t>
      </w:r>
      <w:r w:rsidRPr="008C73C5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3570A5ED" w14:textId="77777777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D9A4C04" w14:textId="77777777" w:rsidR="008C73C5" w:rsidRDefault="008C73C5" w:rsidP="008C73C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14:paraId="636303E7" w14:textId="77777777" w:rsidR="001722EB" w:rsidRDefault="001722EB" w:rsidP="00172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163"/>
        <w:gridCol w:w="1430"/>
        <w:gridCol w:w="1431"/>
        <w:gridCol w:w="2120"/>
      </w:tblGrid>
      <w:tr w:rsidR="001722EB" w:rsidRPr="001722EB" w14:paraId="7E915F17" w14:textId="77777777" w:rsidTr="00083BA7">
        <w:tc>
          <w:tcPr>
            <w:tcW w:w="1986" w:type="pct"/>
            <w:shd w:val="clear" w:color="auto" w:fill="auto"/>
          </w:tcPr>
          <w:p w14:paraId="68999593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wykonywanych prac</w:t>
            </w:r>
          </w:p>
        </w:tc>
        <w:tc>
          <w:tcPr>
            <w:tcW w:w="570" w:type="pct"/>
            <w:shd w:val="clear" w:color="auto" w:fill="auto"/>
          </w:tcPr>
          <w:p w14:paraId="670C0E6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01" w:type="pct"/>
            <w:shd w:val="clear" w:color="auto" w:fill="auto"/>
          </w:tcPr>
          <w:p w14:paraId="5490813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702" w:type="pct"/>
            <w:shd w:val="clear" w:color="auto" w:fill="auto"/>
          </w:tcPr>
          <w:p w14:paraId="46BB17D7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040" w:type="pct"/>
          </w:tcPr>
          <w:p w14:paraId="128E77A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1722EB" w:rsidRPr="001722EB" w14:paraId="588C370B" w14:textId="77777777" w:rsidTr="00083BA7">
        <w:tc>
          <w:tcPr>
            <w:tcW w:w="1986" w:type="pct"/>
            <w:shd w:val="clear" w:color="auto" w:fill="auto"/>
          </w:tcPr>
          <w:p w14:paraId="29F9E74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Jednostkowa cena ryczałtowa za zabiegi pielęgnacyjne w koronach drzew młodych o obwodzie  pnia do 60 cm, mierzonej na wys. 130 cm wraz wywózką biomasy</w:t>
            </w:r>
          </w:p>
        </w:tc>
        <w:tc>
          <w:tcPr>
            <w:tcW w:w="570" w:type="pct"/>
            <w:shd w:val="clear" w:color="auto" w:fill="auto"/>
          </w:tcPr>
          <w:p w14:paraId="73293952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0F88EC0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12D3E8D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669761B4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1D545E05" w14:textId="77777777" w:rsidTr="00083BA7">
        <w:tc>
          <w:tcPr>
            <w:tcW w:w="1986" w:type="pct"/>
            <w:shd w:val="clear" w:color="auto" w:fill="auto"/>
          </w:tcPr>
          <w:p w14:paraId="1628761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Jednostkowa cena ryczałtowa za zabiegi pielęgnacyjne w koronach drzew starych o obwodzie pnia powyżej  60 cm, mierzonej na wys. 130 cm wraz z wywózką biomasy</w:t>
            </w:r>
          </w:p>
        </w:tc>
        <w:tc>
          <w:tcPr>
            <w:tcW w:w="570" w:type="pct"/>
            <w:shd w:val="clear" w:color="auto" w:fill="auto"/>
          </w:tcPr>
          <w:p w14:paraId="29481D9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4EA2EDC9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5B89150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34F7B12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7F0A534A" w14:textId="77777777" w:rsidTr="00083BA7">
        <w:trPr>
          <w:trHeight w:val="1879"/>
        </w:trPr>
        <w:tc>
          <w:tcPr>
            <w:tcW w:w="1986" w:type="pct"/>
            <w:shd w:val="clear" w:color="auto" w:fill="auto"/>
          </w:tcPr>
          <w:p w14:paraId="48A79D6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za 1 cm usuwanego drzewa o obwodzie pnia liczonego na wysokości 130 cm wraz z frezowaniem pnia na głębokości 15 cm i wywózką biomasy</w:t>
            </w:r>
          </w:p>
        </w:tc>
        <w:tc>
          <w:tcPr>
            <w:tcW w:w="570" w:type="pct"/>
            <w:shd w:val="clear" w:color="auto" w:fill="auto"/>
          </w:tcPr>
          <w:p w14:paraId="614EBCC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cm.</w:t>
            </w:r>
          </w:p>
        </w:tc>
        <w:tc>
          <w:tcPr>
            <w:tcW w:w="701" w:type="pct"/>
            <w:shd w:val="clear" w:color="auto" w:fill="auto"/>
          </w:tcPr>
          <w:p w14:paraId="24AE07C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436C0D38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2343E73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52902D8A" w14:textId="77777777" w:rsidTr="00083BA7">
        <w:tc>
          <w:tcPr>
            <w:tcW w:w="1986" w:type="pct"/>
            <w:shd w:val="clear" w:color="auto" w:fill="auto"/>
          </w:tcPr>
          <w:p w14:paraId="0AC084BF" w14:textId="4DD3A548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ryczałtowa za dostarczenie i nasadzenie 1 tui szmaragd o obwodzie pnia </w:t>
            </w:r>
            <w:r w:rsidR="001E5E90"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2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2-14</w:t>
            </w: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  <w:shd w:val="clear" w:color="auto" w:fill="auto"/>
          </w:tcPr>
          <w:p w14:paraId="16B15AA5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2CEF3BD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70D68C87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71D9FB72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69FE9A04" w14:textId="77777777" w:rsidTr="00083BA7">
        <w:tc>
          <w:tcPr>
            <w:tcW w:w="1986" w:type="pct"/>
            <w:shd w:val="clear" w:color="auto" w:fill="auto"/>
          </w:tcPr>
          <w:p w14:paraId="002FDAFB" w14:textId="1D08C85A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Cena ryczałtowa za dostarczenie i nasadzenie 1 jarzębu szwedzkiego lub graba kolumnowego  o obwodzie pnia </w:t>
            </w:r>
            <w:r w:rsidR="001E5E90"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1E5E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  <w:shd w:val="clear" w:color="auto" w:fill="auto"/>
          </w:tcPr>
          <w:p w14:paraId="46F08C7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1549EE2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504126A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6E73C2A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BA7" w:rsidRPr="001722EB" w14:paraId="0A66B7F5" w14:textId="77777777" w:rsidTr="00083BA7">
        <w:trPr>
          <w:trHeight w:val="2776"/>
        </w:trPr>
        <w:tc>
          <w:tcPr>
            <w:tcW w:w="1986" w:type="pct"/>
            <w:shd w:val="clear" w:color="auto" w:fill="auto"/>
          </w:tcPr>
          <w:p w14:paraId="67676B49" w14:textId="698AB31F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ryczałtowa za dostarczenie i nasadzenie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klon</w:t>
            </w:r>
            <w:r w:rsidR="00AD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 klonem jesionolistnym i srebrzystym</w:t>
            </w:r>
            <w:r w:rsidR="00AD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obwodzie pnia 16 cm mierzonym na wysokości 1m, z równomiernie ukształtowaną typową dla gatunku koroną oraz dobrze wykształconą bryłą korzeniową wraz z dwuletnią gwarancją</w:t>
            </w:r>
          </w:p>
        </w:tc>
        <w:tc>
          <w:tcPr>
            <w:tcW w:w="570" w:type="pct"/>
            <w:shd w:val="clear" w:color="auto" w:fill="auto"/>
          </w:tcPr>
          <w:p w14:paraId="058BB593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701" w:type="pct"/>
            <w:shd w:val="clear" w:color="auto" w:fill="auto"/>
          </w:tcPr>
          <w:p w14:paraId="5BC18B03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2AFEDE4A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0EA27B74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BA7" w:rsidRPr="001722EB" w14:paraId="0DD08434" w14:textId="77777777" w:rsidTr="00083BA7">
        <w:trPr>
          <w:trHeight w:val="2776"/>
        </w:trPr>
        <w:tc>
          <w:tcPr>
            <w:tcW w:w="1986" w:type="pct"/>
            <w:shd w:val="clear" w:color="auto" w:fill="auto"/>
          </w:tcPr>
          <w:p w14:paraId="1D855DE4" w14:textId="0948F13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ryczałtowa za dostarczenie i nasadzenie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lipy o</w:t>
            </w:r>
            <w:r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obwodzie pnia 16 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  <w:shd w:val="clear" w:color="auto" w:fill="auto"/>
          </w:tcPr>
          <w:p w14:paraId="206FA4D5" w14:textId="6835BC73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  <w:shd w:val="clear" w:color="auto" w:fill="auto"/>
          </w:tcPr>
          <w:p w14:paraId="76135146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5E21D8B9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5384196E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ABE8EE" w14:textId="77777777" w:rsidR="001722EB" w:rsidRPr="001722EB" w:rsidRDefault="001722EB" w:rsidP="001722EB">
      <w:pPr>
        <w:tabs>
          <w:tab w:val="num" w:pos="426"/>
        </w:tabs>
        <w:spacing w:before="240" w:after="0" w:line="240" w:lineRule="auto"/>
        <w:ind w:left="425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B13AB68" w14:textId="77777777" w:rsidR="001722EB" w:rsidRDefault="001722EB" w:rsidP="00172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3906C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C73C5">
        <w:rPr>
          <w:rFonts w:ascii="Times New Roman" w:eastAsia="Times New Roman" w:hAnsi="Times New Roman" w:cs="Times New Roman"/>
          <w:b/>
          <w:lang w:eastAsia="pl-PL"/>
        </w:rPr>
        <w:t>Cena  zawiera wszystkie koszty związane z wykonaniem zamówienia.</w:t>
      </w:r>
    </w:p>
    <w:p w14:paraId="49E83854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C5D816" w14:textId="77777777" w:rsid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Oświadczamy, że zapoznaliśmy się z warunkami określonymi w </w:t>
      </w:r>
      <w:r w:rsidRPr="008C73C5">
        <w:rPr>
          <w:rFonts w:ascii="Times New Roman" w:eastAsia="Arial Unicode MS" w:hAnsi="Times New Roman" w:cs="Times New Roman"/>
          <w:sz w:val="18"/>
          <w:szCs w:val="18"/>
          <w:lang w:eastAsia="pl-PL"/>
        </w:rPr>
        <w:t>zaproszeniu do składania ofert cenowych i akceptujemy je bez zastrzeżeń.</w:t>
      </w:r>
    </w:p>
    <w:p w14:paraId="7CFFC192" w14:textId="77777777" w:rsidR="001722EB" w:rsidRPr="008C73C5" w:rsidRDefault="001722EB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pl-PL"/>
        </w:rPr>
        <w:t>Akceptujemy warunki wykonywania usług określone we wzorze umowy.</w:t>
      </w:r>
    </w:p>
    <w:p w14:paraId="7AB1E85C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uważamy się związani ofertą przez okres 30 dni od ostatecznego terminu składania ofert.</w:t>
      </w:r>
    </w:p>
    <w:p w14:paraId="162C0809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wyrażamy zgodę na 30 dniowy termin płatności, liczony od daty wpływu faktury po</w:t>
      </w:r>
      <w:r w:rsidR="00AF4F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wykonanej usłudze.</w:t>
      </w:r>
    </w:p>
    <w:p w14:paraId="323D096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konieczności przeprowadzenia przez Wykonawcę dodatkowych czynności u Zamawiającego, które związane będą z przedmiotem zamówienia, termin płatności biegnie od daty przekazania przedmiotu zamówienia do użytkowania.</w:t>
      </w:r>
    </w:p>
    <w:p w14:paraId="6A9F715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Akceptujemy formę przekazania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info</w:t>
        </w:r>
      </w:smartTag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rmacji o wyniku niniejszego postępowania opisaną w części XI Zaproszenia do składania ofert cenowych. </w:t>
      </w:r>
    </w:p>
    <w:p w14:paraId="01CCE3AA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8C73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C46B34C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nie podlegam wykluczeniu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14:paraId="2F59297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0A990703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 xml:space="preserve">a) wymienionego w wykazach określonych w rozporządzeniu 765/2006 i rozporządzeniu 269/2014 albo wpisanego na listę na podstawie decyzji w sprawie wpisu na listę rozstrzygającej o zastosowaniu środka, o którym mowa w </w:t>
      </w:r>
      <w:bookmarkStart w:id="0" w:name="_Hlk101940379"/>
      <w:r w:rsidRPr="008C73C5">
        <w:rPr>
          <w:rFonts w:ascii="Times New Roman" w:eastAsia="Calibri" w:hAnsi="Times New Roman" w:cs="Times New Roman"/>
          <w:sz w:val="18"/>
          <w:szCs w:val="18"/>
        </w:rPr>
        <w:t>art. 1 pkt 3 ww. ustawy</w:t>
      </w:r>
      <w:bookmarkEnd w:id="0"/>
      <w:r w:rsidRPr="008C73C5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2BAEC1D4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 xml:space="preserve">b) którego beneficjentem rzeczywistym w rozumieniu ustawy z dnia 1 marca 2018 r. o przeciwdziałaniu praniu pieniędzy oraz finansowaniu terroryzmu (Dz. U. z 2022 r. poz. 593 i 655) jest osoba wymieniona w wykazach określonych w rozporządzeniu </w:t>
      </w:r>
      <w:r w:rsidRPr="008C73C5">
        <w:rPr>
          <w:rFonts w:ascii="Times New Roman" w:eastAsia="Calibri" w:hAnsi="Times New Roman" w:cs="Times New Roman"/>
          <w:sz w:val="18"/>
          <w:szCs w:val="18"/>
        </w:rPr>
        <w:lastRenderedPageBreak/>
        <w:t>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A4E9D48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c)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64F4C6F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82F76F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Razem z ofertą składamy następujące dokumenty wymagane w postępowaniu:</w:t>
      </w:r>
    </w:p>
    <w:p w14:paraId="445B2C2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B98AF0" w14:textId="77777777" w:rsidR="008C73C5" w:rsidRPr="008C73C5" w:rsidRDefault="008C73C5" w:rsidP="008C73C5">
      <w:pPr>
        <w:overflowPunct w:val="0"/>
        <w:autoSpaceDE w:val="0"/>
        <w:autoSpaceDN w:val="0"/>
        <w:spacing w:after="0"/>
        <w:ind w:left="732" w:firstLine="3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1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011410ED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2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79DA11C3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3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3DE8527D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B152F7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Ofertę składamy na ……….. kolejno zapisanych, ponumerowanych stronach. </w:t>
      </w:r>
    </w:p>
    <w:p w14:paraId="71C8812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0EC00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EAB6AC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........................................, dnia ........................</w:t>
      </w:r>
    </w:p>
    <w:p w14:paraId="2B6EB94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7B07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……….…………………….................................................................</w:t>
      </w:r>
    </w:p>
    <w:p w14:paraId="74CA8C5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i pieczęć uprawnionego/uprawnionych przedstawiciela/przedstawicieli Wykonawcy)</w:t>
      </w:r>
    </w:p>
    <w:p w14:paraId="1977CDA3" w14:textId="77777777" w:rsidR="000875E5" w:rsidRDefault="000875E5"/>
    <w:sectPr w:rsidR="000875E5" w:rsidSect="00257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FBE4" w14:textId="77777777" w:rsidR="00D97EB8" w:rsidRDefault="00D97EB8" w:rsidP="008C73C5">
      <w:pPr>
        <w:spacing w:after="0" w:line="240" w:lineRule="auto"/>
      </w:pPr>
      <w:r>
        <w:separator/>
      </w:r>
    </w:p>
  </w:endnote>
  <w:endnote w:type="continuationSeparator" w:id="0">
    <w:p w14:paraId="71B23D60" w14:textId="77777777" w:rsidR="00D97EB8" w:rsidRDefault="00D97EB8" w:rsidP="008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A261" w14:textId="77777777" w:rsidR="001967D4" w:rsidRDefault="001967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E40A" w14:textId="77777777" w:rsidR="001967D4" w:rsidRDefault="00196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BF68" w14:textId="77777777" w:rsidR="001967D4" w:rsidRDefault="00196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5529" w14:textId="77777777" w:rsidR="00D97EB8" w:rsidRDefault="00D97EB8" w:rsidP="008C73C5">
      <w:pPr>
        <w:spacing w:after="0" w:line="240" w:lineRule="auto"/>
      </w:pPr>
      <w:r>
        <w:separator/>
      </w:r>
    </w:p>
  </w:footnote>
  <w:footnote w:type="continuationSeparator" w:id="0">
    <w:p w14:paraId="35B9FFEF" w14:textId="77777777" w:rsidR="00D97EB8" w:rsidRDefault="00D97EB8" w:rsidP="008C73C5">
      <w:pPr>
        <w:spacing w:after="0" w:line="240" w:lineRule="auto"/>
      </w:pPr>
      <w:r>
        <w:continuationSeparator/>
      </w:r>
    </w:p>
  </w:footnote>
  <w:footnote w:id="1">
    <w:p w14:paraId="1B0410B5" w14:textId="77777777" w:rsidR="008C73C5" w:rsidRDefault="008C73C5" w:rsidP="008C73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29FA" w14:textId="77777777" w:rsidR="001967D4" w:rsidRDefault="001967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7F58" w14:textId="7C2BDBC6" w:rsidR="00AC6E68" w:rsidRDefault="00AC6E68">
    <w:pPr>
      <w:pStyle w:val="Nagwek"/>
    </w:pPr>
    <w:r>
      <w:t xml:space="preserve">                                                                                                                            Załącznik nr 1 do umowy nr           202</w:t>
    </w:r>
    <w:r w:rsidR="001967D4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68AC" w14:textId="77777777" w:rsidR="001967D4" w:rsidRDefault="00196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119"/>
    <w:multiLevelType w:val="hybridMultilevel"/>
    <w:tmpl w:val="E97A830E"/>
    <w:lvl w:ilvl="0" w:tplc="AF24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796B"/>
    <w:multiLevelType w:val="hybridMultilevel"/>
    <w:tmpl w:val="B7E4465E"/>
    <w:lvl w:ilvl="0" w:tplc="10C015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12772244">
    <w:abstractNumId w:val="1"/>
  </w:num>
  <w:num w:numId="2" w16cid:durableId="1773623795">
    <w:abstractNumId w:val="2"/>
  </w:num>
  <w:num w:numId="3" w16cid:durableId="20014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5"/>
    <w:rsid w:val="00083BA7"/>
    <w:rsid w:val="000875E5"/>
    <w:rsid w:val="0009554C"/>
    <w:rsid w:val="001722EB"/>
    <w:rsid w:val="001967D4"/>
    <w:rsid w:val="001E5E90"/>
    <w:rsid w:val="002274C1"/>
    <w:rsid w:val="0025778D"/>
    <w:rsid w:val="00284887"/>
    <w:rsid w:val="00364826"/>
    <w:rsid w:val="00430AF1"/>
    <w:rsid w:val="00457EC0"/>
    <w:rsid w:val="004A79CA"/>
    <w:rsid w:val="004E7B60"/>
    <w:rsid w:val="005306D3"/>
    <w:rsid w:val="0062553B"/>
    <w:rsid w:val="00657DA7"/>
    <w:rsid w:val="006845C3"/>
    <w:rsid w:val="006D79E4"/>
    <w:rsid w:val="007B0966"/>
    <w:rsid w:val="007E2E11"/>
    <w:rsid w:val="00847600"/>
    <w:rsid w:val="008A679E"/>
    <w:rsid w:val="008B055D"/>
    <w:rsid w:val="008C73C5"/>
    <w:rsid w:val="009F459B"/>
    <w:rsid w:val="00A92800"/>
    <w:rsid w:val="00AC1030"/>
    <w:rsid w:val="00AC6E68"/>
    <w:rsid w:val="00AD0B5F"/>
    <w:rsid w:val="00AF4F38"/>
    <w:rsid w:val="00B76AE0"/>
    <w:rsid w:val="00C038BD"/>
    <w:rsid w:val="00D97EB8"/>
    <w:rsid w:val="00DE4590"/>
    <w:rsid w:val="00E235CA"/>
    <w:rsid w:val="00E344CA"/>
    <w:rsid w:val="00EB5935"/>
    <w:rsid w:val="00F04127"/>
    <w:rsid w:val="00F205B6"/>
    <w:rsid w:val="00F25FCC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EB2376"/>
  <w15:docId w15:val="{D349882D-52F8-489A-94AC-E763877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3C5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73C5"/>
    <w:rPr>
      <w:vertAlign w:val="superscript"/>
    </w:rPr>
  </w:style>
  <w:style w:type="table" w:styleId="Tabela-Siatka">
    <w:name w:val="Table Grid"/>
    <w:basedOn w:val="Standardowy"/>
    <w:uiPriority w:val="59"/>
    <w:rsid w:val="004A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E68"/>
  </w:style>
  <w:style w:type="paragraph" w:styleId="Stopka">
    <w:name w:val="footer"/>
    <w:basedOn w:val="Normalny"/>
    <w:link w:val="StopkaZnak"/>
    <w:uiPriority w:val="99"/>
    <w:unhideWhenUsed/>
    <w:rsid w:val="00AC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Marczyński</dc:creator>
  <cp:lastModifiedBy>Michał Sitek</cp:lastModifiedBy>
  <cp:revision>8</cp:revision>
  <cp:lastPrinted>2022-06-17T07:42:00Z</cp:lastPrinted>
  <dcterms:created xsi:type="dcterms:W3CDTF">2023-07-25T07:39:00Z</dcterms:created>
  <dcterms:modified xsi:type="dcterms:W3CDTF">2024-07-29T08:24:00Z</dcterms:modified>
</cp:coreProperties>
</file>